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63" w:rsidRPr="004B5E9C" w:rsidRDefault="00702F63" w:rsidP="004B5E9C">
      <w:pPr>
        <w:pStyle w:val="Subtitle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>
        <w:rPr>
          <w:rFonts w:ascii="黑体" w:eastAsia="黑体" w:hAnsi="黑体"/>
        </w:rPr>
        <w:t>F0502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>
        <w:rPr>
          <w:rFonts w:ascii="黑体" w:eastAsia="黑体" w:hAnsi="黑体" w:hint="eastAsia"/>
        </w:rPr>
        <w:t>电子技术基础</w:t>
      </w:r>
    </w:p>
    <w:p w:rsidR="00702F63" w:rsidRDefault="00702F63" w:rsidP="004B5E9C">
      <w:pPr>
        <w:pStyle w:val="Default"/>
      </w:pPr>
    </w:p>
    <w:p w:rsidR="00702F63" w:rsidRPr="004B5E9C" w:rsidRDefault="00702F63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702F63" w:rsidRPr="004B5E9C" w:rsidRDefault="00702F63" w:rsidP="005A7337">
      <w:pPr>
        <w:pStyle w:val="Default"/>
        <w:spacing w:line="560" w:lineRule="exact"/>
        <w:ind w:firstLineChars="200" w:firstLine="56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>
        <w:rPr>
          <w:rFonts w:ascii="宋体" w:eastAsia="宋体" w:hAnsi="宋体" w:cs="仿宋_GB2312" w:hint="eastAsia"/>
          <w:sz w:val="28"/>
          <w:szCs w:val="28"/>
        </w:rPr>
        <w:t>电子技术基础</w:t>
      </w:r>
      <w:r w:rsidRPr="004B5E9C">
        <w:rPr>
          <w:rFonts w:ascii="宋体" w:eastAsia="宋体" w:hAnsi="宋体" w:cs="仿宋_GB2312" w:hint="eastAsia"/>
          <w:sz w:val="28"/>
          <w:szCs w:val="28"/>
        </w:rPr>
        <w:t>的基本概念、基本理论和基本方法，包括</w:t>
      </w:r>
      <w:r w:rsidRPr="004A217B">
        <w:rPr>
          <w:rFonts w:ascii="宋体" w:eastAsia="宋体" w:hAnsi="宋体" w:cs="仿宋_GB2312" w:hint="eastAsia"/>
          <w:sz w:val="28"/>
          <w:szCs w:val="28"/>
        </w:rPr>
        <w:t>半导体二极管的基本特性、主要参数、双极型三极管的结构、特性曲线、主要参数、场效应管的种类和主要参数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4A217B">
        <w:rPr>
          <w:rFonts w:ascii="宋体" w:eastAsia="宋体" w:hAnsi="宋体" w:cs="仿宋_GB2312" w:hint="eastAsia"/>
          <w:sz w:val="28"/>
          <w:szCs w:val="28"/>
        </w:rPr>
        <w:t>放大的概念、放大电路的主要技术指标、单管放大电路的组成、工作原理、基本分析方法以及工作点的稳定问题、多级放大电路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4A217B">
        <w:rPr>
          <w:rFonts w:ascii="宋体" w:eastAsia="宋体" w:hAnsi="宋体" w:cs="仿宋_GB2312" w:hint="eastAsia"/>
          <w:sz w:val="28"/>
          <w:szCs w:val="28"/>
        </w:rPr>
        <w:t>频率响应的基本概念、三极管的频率参数、单管放大电路的频率响应、多级放大电路的频率响应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  <w:r w:rsidRPr="005A7337">
        <w:rPr>
          <w:rFonts w:ascii="宋体" w:eastAsia="宋体" w:hAnsi="宋体" w:cs="仿宋_GB2312" w:hint="eastAsia"/>
          <w:sz w:val="28"/>
          <w:szCs w:val="28"/>
        </w:rPr>
        <w:t>集成电路的特点及基本电路结构、电流源电路、差动放大电路、直流电平移动电路、集成运算放大器的主要参数及其电路模型；反馈的概念和一般表达式、负反馈放大电路的组态、深度负反馈放大电路的计算、负反馈对放大电路的影响、负反馈对放大电路的自激与消除；数制与编码、逻辑代数、逻辑函数化简等原理；组合逻辑电路的分析方法和设计方法、常用的组合逻辑电路、组合电路中的竞争</w:t>
      </w:r>
      <w:r w:rsidRPr="005A7337">
        <w:rPr>
          <w:rFonts w:ascii="宋体" w:eastAsia="宋体" w:hAnsi="宋体" w:cs="仿宋_GB2312"/>
          <w:sz w:val="28"/>
          <w:szCs w:val="28"/>
        </w:rPr>
        <w:t>—</w:t>
      </w:r>
      <w:r w:rsidRPr="005A7337">
        <w:rPr>
          <w:rFonts w:ascii="宋体" w:eastAsia="宋体" w:hAnsi="宋体" w:cs="仿宋_GB2312" w:hint="eastAsia"/>
          <w:sz w:val="28"/>
          <w:szCs w:val="28"/>
        </w:rPr>
        <w:t>冒险等概念；基本</w:t>
      </w:r>
      <w:r w:rsidRPr="005A7337">
        <w:rPr>
          <w:rFonts w:ascii="宋体" w:eastAsia="宋体" w:hAnsi="宋体" w:cs="仿宋_GB2312"/>
          <w:sz w:val="28"/>
          <w:szCs w:val="28"/>
        </w:rPr>
        <w:t>RS</w:t>
      </w:r>
      <w:r w:rsidRPr="005A7337">
        <w:rPr>
          <w:rFonts w:ascii="宋体" w:eastAsia="宋体" w:hAnsi="宋体" w:cs="仿宋_GB2312" w:hint="eastAsia"/>
          <w:sz w:val="28"/>
          <w:szCs w:val="28"/>
        </w:rPr>
        <w:t>触发器、同步触发器、主从触发器、边沿触发器、</w:t>
      </w:r>
      <w:r w:rsidRPr="005A7337">
        <w:rPr>
          <w:rFonts w:ascii="宋体" w:eastAsia="宋体" w:hAnsi="宋体" w:cs="仿宋_GB2312"/>
          <w:sz w:val="28"/>
          <w:szCs w:val="28"/>
        </w:rPr>
        <w:t>CMOS</w:t>
      </w:r>
      <w:r w:rsidRPr="005A7337">
        <w:rPr>
          <w:rFonts w:ascii="宋体" w:eastAsia="宋体" w:hAnsi="宋体" w:cs="仿宋_GB2312" w:hint="eastAsia"/>
          <w:sz w:val="28"/>
          <w:szCs w:val="28"/>
        </w:rPr>
        <w:t>触发器、触发器的逻辑功能及其描述方法、不同类型触发器之间的转换、触发器的动态参数</w:t>
      </w:r>
      <w:r w:rsidRPr="004B5E9C">
        <w:rPr>
          <w:rFonts w:ascii="宋体" w:eastAsia="宋体" w:hAnsi="宋体" w:cs="仿宋_GB2312" w:hint="eastAsia"/>
          <w:sz w:val="28"/>
          <w:szCs w:val="28"/>
        </w:rPr>
        <w:t>等</w:t>
      </w:r>
      <w:r>
        <w:rPr>
          <w:rFonts w:ascii="宋体" w:eastAsia="宋体" w:hAnsi="宋体" w:cs="仿宋_GB2312" w:hint="eastAsia"/>
          <w:sz w:val="28"/>
          <w:szCs w:val="28"/>
        </w:rPr>
        <w:t>基本概念。</w:t>
      </w:r>
      <w:r w:rsidRPr="005A7337">
        <w:rPr>
          <w:rFonts w:ascii="宋体" w:eastAsia="宋体" w:hAnsi="宋体" w:cs="仿宋_GB2312" w:hint="eastAsia"/>
          <w:sz w:val="28"/>
          <w:szCs w:val="28"/>
        </w:rPr>
        <w:t>运算电路、信号处理中的放大电路、滤波电路、电压比较器、乘法器及应用、正弦波发生器、非正弦波发生器、波形变换电路；功率放大电路的一般要求、功率放大器提高效率的主要途经、互补对称式功率放大器、集成功率放大电路的应用；直流电源的组成、小功率整流滤波电路、硅稳压管稳压电路、串联型直流稳压电路、集成稳压器、开关型稳压电路等设计；时序逻辑电路的状态转换表、状态转换图和时序图、同步时序逻辑电路的分析和设计、异步时序逻辑电路的分析和设计、几种常用的时序逻辑电路等；</w:t>
      </w:r>
      <w:r w:rsidRPr="005A7337">
        <w:rPr>
          <w:rFonts w:ascii="宋体" w:eastAsia="宋体" w:hAnsi="宋体" w:cs="仿宋_GB2312"/>
          <w:sz w:val="28"/>
          <w:szCs w:val="28"/>
        </w:rPr>
        <w:t>555</w:t>
      </w:r>
      <w:r w:rsidRPr="005A7337">
        <w:rPr>
          <w:rFonts w:ascii="宋体" w:eastAsia="宋体" w:hAnsi="宋体" w:cs="仿宋_GB2312" w:hint="eastAsia"/>
          <w:sz w:val="28"/>
          <w:szCs w:val="28"/>
        </w:rPr>
        <w:t>时基电路的特点、工作原理及其应用。重点掌握单稳态触发器和多谐振荡器的设计方法</w:t>
      </w:r>
      <w:r w:rsidRPr="004B5E9C">
        <w:rPr>
          <w:rFonts w:ascii="宋体" w:eastAsia="宋体" w:hAnsi="宋体" w:cs="仿宋_GB2312" w:hint="eastAsia"/>
          <w:sz w:val="28"/>
          <w:szCs w:val="28"/>
        </w:rPr>
        <w:t>等；以及是否具备运用基本理论和基本方法，分析解决实际工程问题的能力。</w:t>
      </w:r>
    </w:p>
    <w:p w:rsidR="00702F63" w:rsidRPr="004B5E9C" w:rsidRDefault="00702F63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702F63" w:rsidRPr="004B5E9C" w:rsidRDefault="00702F63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1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5A7337">
        <w:rPr>
          <w:rFonts w:ascii="宋体" w:eastAsia="宋体" w:hAnsi="宋体" w:cs="仿宋_GB2312" w:hint="eastAsia"/>
          <w:sz w:val="28"/>
          <w:szCs w:val="28"/>
        </w:rPr>
        <w:t>半导体器件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702F63" w:rsidRPr="004B5E9C" w:rsidRDefault="00702F63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2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5A7337">
        <w:rPr>
          <w:rFonts w:ascii="宋体" w:eastAsia="宋体" w:hAnsi="宋体" w:cs="仿宋_GB2312" w:hint="eastAsia"/>
          <w:sz w:val="28"/>
          <w:szCs w:val="28"/>
        </w:rPr>
        <w:t>放大电路基础</w:t>
      </w:r>
      <w:r>
        <w:rPr>
          <w:rFonts w:ascii="宋体" w:eastAsia="宋体" w:hAnsi="宋体" w:cs="仿宋_GB2312" w:hint="eastAsia"/>
          <w:sz w:val="28"/>
          <w:szCs w:val="28"/>
        </w:rPr>
        <w:t>、</w:t>
      </w:r>
      <w:r w:rsidRPr="005A7337">
        <w:rPr>
          <w:rFonts w:ascii="宋体" w:eastAsia="宋体" w:hAnsi="宋体" w:cs="仿宋_GB2312" w:hint="eastAsia"/>
          <w:sz w:val="28"/>
          <w:szCs w:val="28"/>
        </w:rPr>
        <w:t>频率响应</w:t>
      </w:r>
      <w:r>
        <w:rPr>
          <w:rFonts w:ascii="宋体" w:eastAsia="宋体" w:hAnsi="宋体" w:cs="仿宋_GB2312" w:hint="eastAsia"/>
          <w:sz w:val="28"/>
          <w:szCs w:val="28"/>
        </w:rPr>
        <w:t>与</w:t>
      </w:r>
      <w:r w:rsidRPr="005A7337">
        <w:rPr>
          <w:rFonts w:ascii="宋体" w:eastAsia="宋体" w:hAnsi="宋体" w:cs="仿宋_GB2312" w:hint="eastAsia"/>
          <w:sz w:val="28"/>
          <w:szCs w:val="28"/>
        </w:rPr>
        <w:t>放大器中的反馈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702F63" w:rsidRPr="004B5E9C" w:rsidRDefault="00702F63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3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5A7337">
        <w:rPr>
          <w:rFonts w:ascii="宋体" w:eastAsia="宋体" w:hAnsi="宋体" w:cs="仿宋_GB2312" w:hint="eastAsia"/>
          <w:sz w:val="28"/>
          <w:szCs w:val="28"/>
        </w:rPr>
        <w:t>集成运算放大电路</w:t>
      </w:r>
      <w:r>
        <w:rPr>
          <w:rFonts w:ascii="宋体" w:eastAsia="宋体" w:hAnsi="宋体" w:cs="仿宋_GB2312" w:hint="eastAsia"/>
          <w:sz w:val="28"/>
          <w:szCs w:val="28"/>
        </w:rPr>
        <w:t>及其应用；</w:t>
      </w:r>
    </w:p>
    <w:p w:rsidR="00702F63" w:rsidRPr="004B5E9C" w:rsidRDefault="00702F63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4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5A7337">
        <w:rPr>
          <w:rFonts w:ascii="宋体" w:eastAsia="宋体" w:hAnsi="宋体" w:cs="仿宋_GB2312" w:hint="eastAsia"/>
          <w:sz w:val="28"/>
          <w:szCs w:val="28"/>
        </w:rPr>
        <w:t>功率放大电路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</w:p>
    <w:p w:rsidR="00702F63" w:rsidRPr="004B5E9C" w:rsidRDefault="00702F63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5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5A7337">
        <w:rPr>
          <w:rFonts w:ascii="宋体" w:eastAsia="宋体" w:hAnsi="宋体" w:cs="仿宋_GB2312" w:hint="eastAsia"/>
          <w:sz w:val="28"/>
          <w:szCs w:val="28"/>
        </w:rPr>
        <w:t>直流稳压电源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</w:p>
    <w:p w:rsidR="00702F63" w:rsidRDefault="00702F63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6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Pr="005A7337">
        <w:rPr>
          <w:rFonts w:ascii="宋体" w:eastAsia="宋体" w:hAnsi="宋体" w:cs="仿宋_GB2312" w:hint="eastAsia"/>
          <w:sz w:val="28"/>
          <w:szCs w:val="28"/>
        </w:rPr>
        <w:t>组合逻辑电路的分析与设计</w:t>
      </w:r>
      <w:r w:rsidRPr="004B5E9C">
        <w:rPr>
          <w:rFonts w:ascii="宋体" w:eastAsia="宋体" w:hAnsi="宋体" w:cs="仿宋_GB2312" w:hint="eastAsia"/>
          <w:sz w:val="28"/>
          <w:szCs w:val="28"/>
        </w:rPr>
        <w:t>；</w:t>
      </w:r>
    </w:p>
    <w:p w:rsidR="00702F63" w:rsidRDefault="00702F63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7</w:t>
      </w:r>
      <w:r>
        <w:rPr>
          <w:rFonts w:ascii="宋体" w:eastAsia="宋体" w:hAnsi="宋体" w:cs="仿宋_GB2312" w:hint="eastAsia"/>
          <w:sz w:val="28"/>
          <w:szCs w:val="28"/>
        </w:rPr>
        <w:t>、</w:t>
      </w:r>
      <w:r w:rsidRPr="005A7337">
        <w:rPr>
          <w:rFonts w:ascii="宋体" w:eastAsia="宋体" w:hAnsi="宋体" w:cs="仿宋_GB2312" w:hint="eastAsia"/>
          <w:sz w:val="28"/>
          <w:szCs w:val="28"/>
        </w:rPr>
        <w:t>时序逻辑电路的分析与设计</w:t>
      </w:r>
      <w:r>
        <w:rPr>
          <w:rFonts w:ascii="宋体" w:eastAsia="宋体" w:hAnsi="宋体" w:cs="仿宋_GB2312" w:hint="eastAsia"/>
          <w:sz w:val="28"/>
          <w:szCs w:val="28"/>
        </w:rPr>
        <w:t>；</w:t>
      </w:r>
    </w:p>
    <w:p w:rsidR="00702F63" w:rsidRPr="00C74470" w:rsidRDefault="00702F63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8</w:t>
      </w:r>
      <w:r>
        <w:rPr>
          <w:rFonts w:ascii="宋体" w:eastAsia="宋体" w:hAnsi="宋体" w:cs="仿宋_GB2312" w:hint="eastAsia"/>
          <w:sz w:val="28"/>
          <w:szCs w:val="28"/>
        </w:rPr>
        <w:t>、</w:t>
      </w:r>
      <w:r w:rsidRPr="005A7337">
        <w:rPr>
          <w:rFonts w:ascii="宋体" w:eastAsia="宋体" w:hAnsi="宋体" w:cs="仿宋_GB2312" w:hint="eastAsia"/>
          <w:sz w:val="28"/>
          <w:szCs w:val="28"/>
        </w:rPr>
        <w:t>脉冲信号的产生和整形</w:t>
      </w:r>
      <w:r>
        <w:rPr>
          <w:rFonts w:ascii="宋体" w:eastAsia="宋体" w:hAnsi="宋体" w:cs="仿宋_GB2312" w:hint="eastAsia"/>
          <w:sz w:val="28"/>
          <w:szCs w:val="28"/>
        </w:rPr>
        <w:t>。</w:t>
      </w:r>
    </w:p>
    <w:p w:rsidR="00702F63" w:rsidRPr="004B5E9C" w:rsidRDefault="00702F63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702F63" w:rsidRDefault="00702F63" w:rsidP="005A7337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分，其中：填空选</w:t>
      </w:r>
      <w:r>
        <w:rPr>
          <w:rFonts w:ascii="宋体" w:hAnsi="宋体" w:hint="eastAsia"/>
          <w:sz w:val="28"/>
          <w:szCs w:val="28"/>
        </w:rPr>
        <w:t>择题</w:t>
      </w:r>
      <w:r w:rsidRPr="004B5E9C">
        <w:rPr>
          <w:rFonts w:ascii="宋体" w:hAnsi="宋体"/>
          <w:sz w:val="28"/>
          <w:szCs w:val="28"/>
        </w:rPr>
        <w:t>30%</w:t>
      </w:r>
      <w:r w:rsidRPr="004B5E9C">
        <w:rPr>
          <w:rFonts w:ascii="宋体" w:hAnsi="宋体" w:hint="eastAsia"/>
          <w:sz w:val="28"/>
          <w:szCs w:val="28"/>
        </w:rPr>
        <w:t>，计算分析题占</w:t>
      </w:r>
      <w:r w:rsidRPr="004B5E9C">
        <w:rPr>
          <w:rFonts w:ascii="宋体" w:hAnsi="宋体"/>
          <w:sz w:val="28"/>
          <w:szCs w:val="28"/>
        </w:rPr>
        <w:t>70%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702F63" w:rsidRPr="004B5E9C" w:rsidRDefault="00702F63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702F63" w:rsidRPr="005A7337" w:rsidRDefault="00702F63" w:rsidP="00F47762">
      <w:pPr>
        <w:spacing w:line="560" w:lineRule="exact"/>
        <w:rPr>
          <w:rFonts w:ascii="宋体"/>
          <w:sz w:val="28"/>
          <w:szCs w:val="28"/>
        </w:rPr>
      </w:pPr>
      <w:r w:rsidRPr="005A7337">
        <w:rPr>
          <w:rFonts w:ascii="宋体" w:hAnsi="宋体"/>
          <w:sz w:val="28"/>
          <w:szCs w:val="28"/>
        </w:rPr>
        <w:t>[1]</w:t>
      </w:r>
      <w:r w:rsidRPr="005A7337">
        <w:rPr>
          <w:rFonts w:ascii="宋体" w:hAnsi="宋体" w:hint="eastAsia"/>
          <w:sz w:val="28"/>
          <w:szCs w:val="28"/>
        </w:rPr>
        <w:t>童诗白</w:t>
      </w:r>
      <w:r w:rsidRPr="005A7337">
        <w:rPr>
          <w:rFonts w:ascii="宋体" w:hAnsi="宋体"/>
          <w:sz w:val="28"/>
          <w:szCs w:val="28"/>
        </w:rPr>
        <w:t>,</w:t>
      </w:r>
      <w:r w:rsidRPr="005A7337">
        <w:rPr>
          <w:rFonts w:ascii="宋体" w:hAnsi="宋体" w:hint="eastAsia"/>
          <w:sz w:val="28"/>
          <w:szCs w:val="28"/>
        </w:rPr>
        <w:t>成英主编</w:t>
      </w:r>
      <w:r w:rsidRPr="005A7337">
        <w:rPr>
          <w:rFonts w:ascii="宋体" w:hAnsi="宋体"/>
          <w:sz w:val="28"/>
          <w:szCs w:val="28"/>
        </w:rPr>
        <w:t>.</w:t>
      </w:r>
      <w:r w:rsidRPr="005A7337">
        <w:rPr>
          <w:rFonts w:ascii="宋体" w:hAnsi="宋体" w:hint="eastAsia"/>
          <w:sz w:val="28"/>
          <w:szCs w:val="28"/>
        </w:rPr>
        <w:t>拟电子技术基础</w:t>
      </w:r>
      <w:r w:rsidRPr="005A7337">
        <w:rPr>
          <w:rFonts w:ascii="宋体" w:hAnsi="宋体"/>
          <w:sz w:val="28"/>
          <w:szCs w:val="28"/>
        </w:rPr>
        <w:t>.</w:t>
      </w:r>
      <w:r w:rsidRPr="005A7337">
        <w:rPr>
          <w:rFonts w:ascii="宋体" w:hAnsi="宋体" w:hint="eastAsia"/>
          <w:sz w:val="28"/>
          <w:szCs w:val="28"/>
        </w:rPr>
        <w:t>北京：高等教育出版社，</w:t>
      </w:r>
      <w:r w:rsidRPr="005A7337">
        <w:rPr>
          <w:rFonts w:ascii="宋体" w:hAnsi="宋体"/>
          <w:sz w:val="28"/>
          <w:szCs w:val="28"/>
        </w:rPr>
        <w:t>2006</w:t>
      </w:r>
      <w:r w:rsidRPr="005A7337">
        <w:rPr>
          <w:rFonts w:ascii="宋体" w:hAnsi="宋体" w:hint="eastAsia"/>
          <w:sz w:val="28"/>
          <w:szCs w:val="28"/>
        </w:rPr>
        <w:t>年，第</w:t>
      </w:r>
      <w:r w:rsidRPr="005A7337">
        <w:rPr>
          <w:rFonts w:ascii="宋体" w:hAnsi="宋体"/>
          <w:sz w:val="28"/>
          <w:szCs w:val="28"/>
        </w:rPr>
        <w:t>4</w:t>
      </w:r>
      <w:r w:rsidRPr="005A7337">
        <w:rPr>
          <w:rFonts w:ascii="宋体" w:hAnsi="宋体" w:hint="eastAsia"/>
          <w:sz w:val="28"/>
          <w:szCs w:val="28"/>
        </w:rPr>
        <w:t>版</w:t>
      </w:r>
    </w:p>
    <w:p w:rsidR="00702F63" w:rsidRPr="005A7337" w:rsidRDefault="00702F63" w:rsidP="00F47762">
      <w:pPr>
        <w:spacing w:line="560" w:lineRule="exact"/>
        <w:rPr>
          <w:rFonts w:ascii="宋体"/>
          <w:sz w:val="28"/>
          <w:szCs w:val="28"/>
        </w:rPr>
      </w:pPr>
      <w:r w:rsidRPr="005A7337">
        <w:rPr>
          <w:rFonts w:ascii="宋体" w:hAnsi="宋体"/>
          <w:sz w:val="28"/>
          <w:szCs w:val="28"/>
        </w:rPr>
        <w:t>[2]</w:t>
      </w:r>
      <w:r w:rsidRPr="005A7337">
        <w:rPr>
          <w:rFonts w:ascii="宋体" w:hAnsi="宋体" w:hint="eastAsia"/>
          <w:sz w:val="28"/>
          <w:szCs w:val="28"/>
        </w:rPr>
        <w:t>阎石主编</w:t>
      </w:r>
      <w:r w:rsidRPr="005A7337">
        <w:rPr>
          <w:rFonts w:ascii="宋体" w:hAnsi="宋体"/>
          <w:sz w:val="28"/>
          <w:szCs w:val="28"/>
        </w:rPr>
        <w:t>.</w:t>
      </w:r>
      <w:r w:rsidRPr="005A7337">
        <w:rPr>
          <w:rFonts w:ascii="宋体" w:hAnsi="宋体" w:hint="eastAsia"/>
          <w:sz w:val="28"/>
          <w:szCs w:val="28"/>
        </w:rPr>
        <w:t>数字电子技术基础</w:t>
      </w:r>
      <w:r w:rsidRPr="005A7337">
        <w:rPr>
          <w:rFonts w:ascii="宋体" w:hAnsi="宋体"/>
          <w:sz w:val="28"/>
          <w:szCs w:val="28"/>
        </w:rPr>
        <w:t>.</w:t>
      </w:r>
      <w:r w:rsidRPr="005A7337">
        <w:rPr>
          <w:rFonts w:ascii="宋体" w:hAnsi="宋体" w:hint="eastAsia"/>
          <w:sz w:val="28"/>
          <w:szCs w:val="28"/>
        </w:rPr>
        <w:t>北京：高等教育出版社，</w:t>
      </w:r>
      <w:r w:rsidRPr="005A7337">
        <w:rPr>
          <w:rFonts w:ascii="宋体" w:hAnsi="宋体"/>
          <w:sz w:val="28"/>
          <w:szCs w:val="28"/>
        </w:rPr>
        <w:t>2006</w:t>
      </w:r>
      <w:r w:rsidRPr="005A7337">
        <w:rPr>
          <w:rFonts w:ascii="宋体" w:hAnsi="宋体" w:hint="eastAsia"/>
          <w:sz w:val="28"/>
          <w:szCs w:val="28"/>
        </w:rPr>
        <w:t>年，第</w:t>
      </w:r>
      <w:r w:rsidRPr="005A7337">
        <w:rPr>
          <w:rFonts w:ascii="宋体" w:hAnsi="宋体"/>
          <w:sz w:val="28"/>
          <w:szCs w:val="28"/>
        </w:rPr>
        <w:t>5</w:t>
      </w:r>
      <w:r w:rsidRPr="005A7337">
        <w:rPr>
          <w:rFonts w:ascii="宋体" w:hAnsi="宋体" w:hint="eastAsia"/>
          <w:sz w:val="28"/>
          <w:szCs w:val="28"/>
        </w:rPr>
        <w:t>版</w:t>
      </w:r>
    </w:p>
    <w:p w:rsidR="00702F63" w:rsidRPr="005A7337" w:rsidRDefault="00702F63" w:rsidP="004B5E9C">
      <w:pPr>
        <w:spacing w:line="560" w:lineRule="exact"/>
        <w:ind w:firstLineChars="200" w:firstLine="560"/>
        <w:rPr>
          <w:rFonts w:ascii="宋体"/>
          <w:sz w:val="28"/>
          <w:szCs w:val="28"/>
        </w:rPr>
      </w:pPr>
    </w:p>
    <w:sectPr w:rsidR="00702F63" w:rsidRPr="005A7337" w:rsidSect="00B941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F63" w:rsidRDefault="00702F63" w:rsidP="00FC34BA">
      <w:r>
        <w:separator/>
      </w:r>
    </w:p>
  </w:endnote>
  <w:endnote w:type="continuationSeparator" w:id="0">
    <w:p w:rsidR="00702F63" w:rsidRDefault="00702F63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F63" w:rsidRDefault="00702F63" w:rsidP="00FC34BA">
      <w:r>
        <w:separator/>
      </w:r>
    </w:p>
  </w:footnote>
  <w:footnote w:type="continuationSeparator" w:id="0">
    <w:p w:rsidR="00702F63" w:rsidRDefault="00702F63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4536F"/>
    <w:rsid w:val="00065659"/>
    <w:rsid w:val="002C1437"/>
    <w:rsid w:val="004A217B"/>
    <w:rsid w:val="004B5E9C"/>
    <w:rsid w:val="005646FD"/>
    <w:rsid w:val="005A7337"/>
    <w:rsid w:val="00702F63"/>
    <w:rsid w:val="00783B1D"/>
    <w:rsid w:val="0089789B"/>
    <w:rsid w:val="009521F9"/>
    <w:rsid w:val="00B941C2"/>
    <w:rsid w:val="00C74470"/>
    <w:rsid w:val="00F47762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1C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152</Words>
  <Characters>871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科目代码：813 科目名称：材料力学一</dc:title>
  <dc:subject/>
  <dc:creator>管德清</dc:creator>
  <cp:keywords/>
  <dc:description/>
  <cp:lastModifiedBy>Think</cp:lastModifiedBy>
  <cp:revision>4</cp:revision>
  <dcterms:created xsi:type="dcterms:W3CDTF">2016-05-14T10:13:00Z</dcterms:created>
  <dcterms:modified xsi:type="dcterms:W3CDTF">2016-05-14T10:30:00Z</dcterms:modified>
</cp:coreProperties>
</file>